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06" w:rsidRPr="00FB7C48" w:rsidRDefault="00BB2706" w:rsidP="0057677D">
      <w:pPr>
        <w:pStyle w:val="a3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</w:p>
    <w:p w:rsidR="00270AC0" w:rsidRPr="00270AC0" w:rsidRDefault="00270AC0" w:rsidP="00270AC0">
      <w:pPr>
        <w:jc w:val="both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  <w:r w:rsidRPr="00270AC0">
        <w:rPr>
          <w:rFonts w:ascii="TH SarabunPSK" w:eastAsia="Times New Roman" w:hAnsi="TH SarabunPSK" w:cs="TH SarabunPSK"/>
          <w:b/>
          <w:bCs/>
          <w:color w:val="1C1E21"/>
          <w:sz w:val="36"/>
          <w:szCs w:val="36"/>
          <w:cs/>
        </w:rPr>
        <w:t>รองนายกเทศมนตรีตำบลห้วยยอด ลงพื้นที่เยี่ยมให้กำลังใจฉีด</w:t>
      </w:r>
      <w:proofErr w:type="spellStart"/>
      <w:r w:rsidRPr="00270AC0"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  <w:t>pfizer</w:t>
      </w:r>
      <w:proofErr w:type="spellEnd"/>
      <w:r w:rsidRPr="00270AC0">
        <w:rPr>
          <w:rFonts w:ascii="TH SarabunPSK" w:eastAsia="Times New Roman" w:hAnsi="TH SarabunPSK" w:cs="TH SarabunPSK"/>
          <w:b/>
          <w:bCs/>
          <w:color w:val="1C1E21"/>
          <w:sz w:val="36"/>
          <w:szCs w:val="36"/>
          <w:cs/>
        </w:rPr>
        <w:t>เข็มแรกเด็ก5-11ปี</w:t>
      </w:r>
    </w:p>
    <w:p w:rsidR="00270AC0" w:rsidRPr="00270AC0" w:rsidRDefault="00270AC0" w:rsidP="00270AC0">
      <w:pPr>
        <w:jc w:val="both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วันนี้ (3 มี.ค.65)</w:t>
      </w:r>
      <w:r w:rsidR="0064103B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</w:t>
      </w:r>
      <w:bookmarkStart w:id="0" w:name="_GoBack"/>
      <w:bookmarkEnd w:id="0"/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เวลา 09.00น.ที่อาคารอเนกประสงค์ โรงเรียนธาดาอนุสรณ์ นายสมศักดิ์ เรืองอุดมโชคชัย รองนายกเทศมนตรีตำบลห้วยยอด ลงพื้นที่เดินทางไปเยี่ยมให้กำลังใจในการบริการฉีดวัคซีนสำหรับนักเรียนอายุ 5 - 11 ปี ของโรงเรียนธาดาอนุสรณ์ ในเขตเทศบาลตำบลห้วยยอด โดยมีเด็กอายุ 5 - 11 ปี แจ้งความประสงค์รับวัคซีนจำนวน 856 คน </w:t>
      </w:r>
    </w:p>
    <w:p w:rsidR="00270AC0" w:rsidRPr="00270AC0" w:rsidRDefault="00270AC0" w:rsidP="00270AC0">
      <w:pPr>
        <w:jc w:val="both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ในการนี้ นายแพทย์ปิย</w:t>
      </w:r>
      <w:proofErr w:type="spellStart"/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วิทย์</w:t>
      </w:r>
      <w:proofErr w:type="spellEnd"/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</w:t>
      </w:r>
      <w:proofErr w:type="spellStart"/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เนกขพัฒน์</w:t>
      </w:r>
      <w:proofErr w:type="spellEnd"/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 ผู้อำนวยการโรงพยาบาลห้วยยอด ได้นำร่องฉีดวัคซีนแก่เด็กนักเรียนเป็นปฐมฤกษ์ ก่อนที่บุคลากรทางการแพทย์ และสาธารณสุขจะให้บริการฉีดวัคซีนดังกล่าว ซึ่งมีนายอุดม </w:t>
      </w:r>
      <w:proofErr w:type="spellStart"/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ใส้</w:t>
      </w:r>
      <w:proofErr w:type="spellEnd"/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เพี้ย สาธารณสุขอำเภอห้วยยอด ร่วมให้กำลังใจเพื่อให้เด็กๆ คลายความวิตกกังวล ในขณะที่ผู้ปกครองให้กำลังใจบุตรหลานอย่างใกล้ชิดอีกด้วย</w:t>
      </w:r>
    </w:p>
    <w:p w:rsidR="00270AC0" w:rsidRPr="00270AC0" w:rsidRDefault="00270AC0" w:rsidP="00270AC0">
      <w:pPr>
        <w:jc w:val="both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อย่างไรก็ดี การให้บริการฉีดวัคซีน</w:t>
      </w: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Pfizer </w:t>
      </w:r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เข็มแรกเด็ก5-11ปีในวันนี้ ปฏิบัติการตามมาตรการป้องกันและควบคุมโรคติดเชื้อ</w:t>
      </w:r>
      <w:proofErr w:type="spellStart"/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ไวรัส</w:t>
      </w:r>
      <w:proofErr w:type="spellEnd"/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โคโรนา 2019อย่างเคร่งครัด โดยได้รับความร่วมมือจากอสม.เทศบาลฯดำเนินการคัดกรองนักเรียนและผู้ปกครองที่เข้าร่วมกิจกรรมดังกล่าว และส่วนที่เกี่ยวข้องร่วมกับบุคลากรครูโรงเรียนธาดาอนุสรณ์</w:t>
      </w:r>
    </w:p>
    <w:p w:rsidR="00270AC0" w:rsidRPr="00270AC0" w:rsidRDefault="00270AC0" w:rsidP="00270AC0">
      <w:pPr>
        <w:jc w:val="both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อนึ่ง อาการข้างเคียงของวัคซีน</w:t>
      </w:r>
      <w:r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 </w:t>
      </w:r>
      <w:proofErr w:type="spellStart"/>
      <w:r w:rsidRPr="00270AC0">
        <w:rPr>
          <w:rFonts w:ascii="TH SarabunPSK" w:eastAsia="Times New Roman" w:hAnsi="TH SarabunPSK" w:cs="TH SarabunPSK"/>
          <w:color w:val="1C1E21"/>
          <w:sz w:val="32"/>
          <w:szCs w:val="32"/>
        </w:rPr>
        <w:t>pfizer</w:t>
      </w:r>
      <w:proofErr w:type="spellEnd"/>
      <w:r w:rsidRPr="00270AC0"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 </w:t>
      </w:r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สำหรับเด็กวัคซีนมีความปลอดภัย  หลังจากฉีดวัคซีนมักจะมีอาการเล็กน้อยถึงปานกลาง และหายเป็นปกติภายใน 1</w:t>
      </w:r>
      <w:r w:rsidRPr="00270AC0"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 – </w:t>
      </w:r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2 วัน  โดยจะพบอาการ ดังนี้ เจ็บบริเวณที่ฉีดวัคซีน</w:t>
      </w:r>
    </w:p>
    <w:p w:rsidR="00270AC0" w:rsidRPr="00270AC0" w:rsidRDefault="00270AC0" w:rsidP="00270AC0">
      <w:pPr>
        <w:jc w:val="both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อ่อนเพลีย ปวดศีรษะ เป็นไข้ หนาวสั่น ปวดเมื่อยกล้ามเนื้อ</w:t>
      </w:r>
    </w:p>
    <w:p w:rsidR="00270AC0" w:rsidRPr="00270AC0" w:rsidRDefault="00270AC0" w:rsidP="00270AC0">
      <w:pPr>
        <w:jc w:val="both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ส่วนข้อควรระวังในการฉีดวัคซีนไฟ</w:t>
      </w:r>
      <w:proofErr w:type="spellStart"/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เซอร์</w:t>
      </w:r>
      <w:proofErr w:type="spellEnd"/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สำหรับเด็ก</w:t>
      </w:r>
    </w:p>
    <w:p w:rsidR="00270AC0" w:rsidRPr="00270AC0" w:rsidRDefault="00270AC0" w:rsidP="00270AC0">
      <w:pPr>
        <w:jc w:val="both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การวัคซีนไฟ</w:t>
      </w:r>
      <w:proofErr w:type="spellStart"/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เซอร์</w:t>
      </w:r>
      <w:proofErr w:type="spellEnd"/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สำหรับเด็กอายุ 5</w:t>
      </w:r>
      <w:r w:rsidRPr="00270AC0"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 – </w:t>
      </w:r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12 ปี จะมีกลุ่มเสี่ยงเป็นเด็กที่มีโรคประจำตัว ได้แก่</w:t>
      </w:r>
    </w:p>
    <w:p w:rsidR="00270AC0" w:rsidRPr="00270AC0" w:rsidRDefault="00270AC0" w:rsidP="00270AC0">
      <w:pPr>
        <w:jc w:val="both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1. เด็กที่เป็นโรคอ้วน หรือมีภาวะทางเดินหายใจอุดตัน</w:t>
      </w:r>
    </w:p>
    <w:p w:rsidR="00270AC0" w:rsidRPr="00270AC0" w:rsidRDefault="00270AC0" w:rsidP="00270AC0">
      <w:pPr>
        <w:jc w:val="both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2. เด็กที่เป็นโรคทางเดินหายใจเรื้อรัง รวมทั้งหอบหืด มีอาการปานกลางถึงรุนแรง</w:t>
      </w:r>
    </w:p>
    <w:p w:rsidR="00270AC0" w:rsidRPr="00270AC0" w:rsidRDefault="00270AC0" w:rsidP="00270AC0">
      <w:pPr>
        <w:jc w:val="both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3. เด็กที่เป็นโรคหัวใจและหลอดเลือด รวมทั้งเด็กที่เป็นโรคหลอดเลือดสมอง</w:t>
      </w:r>
    </w:p>
    <w:p w:rsidR="00270AC0" w:rsidRPr="00270AC0" w:rsidRDefault="00270AC0" w:rsidP="00270AC0">
      <w:pPr>
        <w:jc w:val="both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4. เด็กที่เป็นโรคไตวายเรื้อรัง</w:t>
      </w:r>
    </w:p>
    <w:p w:rsidR="00270AC0" w:rsidRPr="00270AC0" w:rsidRDefault="00270AC0" w:rsidP="00270AC0">
      <w:pPr>
        <w:jc w:val="both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lastRenderedPageBreak/>
        <w:t xml:space="preserve"> 5. เด็กที่เป็นโรคมะเร็ง และภาวะภูมิคุ้มกันต่ำ</w:t>
      </w:r>
    </w:p>
    <w:p w:rsidR="00270AC0" w:rsidRPr="00270AC0" w:rsidRDefault="00270AC0" w:rsidP="00270AC0">
      <w:pPr>
        <w:jc w:val="both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6. เด็กที่เป็นโรคเบาหวาน</w:t>
      </w:r>
    </w:p>
    <w:p w:rsidR="00270AC0" w:rsidRPr="00270AC0" w:rsidRDefault="00270AC0" w:rsidP="00270AC0">
      <w:pPr>
        <w:jc w:val="both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7. เด็กที่อยู่ในกลุ่มอาการดาวน์ หรือเด็กที่มีภาวะบกพร่องทางประสาทอย่างรุนแรง รวมทั้งเด็กที่มีพัฒนาการช้า ในกลุ่มโรคทางพันธุกรรม</w:t>
      </w:r>
    </w:p>
    <w:p w:rsidR="00270AC0" w:rsidRPr="00270AC0" w:rsidRDefault="00270AC0" w:rsidP="00270AC0">
      <w:pPr>
        <w:jc w:val="both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ทั้งนี้ ก่อนทำการฉีดวัคซีนเด็กที่เป็นกลุ่มเสี่ยง และมีโรคประจำตัว ควรรับประทานอาหาร และรับประทานยาตามที่แพทย์แนะนำอย่างปกติ </w:t>
      </w:r>
    </w:p>
    <w:p w:rsidR="00FB7C48" w:rsidRDefault="00270AC0" w:rsidP="00270AC0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270AC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นอกจากนี้เด็กที่อยู่ในช่วงกำลังป่วย มีไข้ ร่างกายอ่อนเพลีย ควรเลื่อนการฉีดวัคซีนออกไปก่อน เพื่อทำการรักษาให้อาการป่วยบรรเทาลง จนร่างกายหายเป็นปกติ  รวมทั้งเด็กที่มีโรคประจำตัวรุนแรง หรืออาการของโรคที่ห้ามฉีดวัคซีน ควรให้แพทย์ประเมินสภาพร่างกายก่อนเข้ารับการฉีดวัคซีน</w:t>
      </w:r>
    </w:p>
    <w:p w:rsidR="00A94296" w:rsidRPr="00FB7C48" w:rsidRDefault="00A94296" w:rsidP="00FB7C48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</w:rPr>
      </w:pPr>
      <w:proofErr w:type="spellStart"/>
      <w:r w:rsidRPr="00FB7C48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พิม</w:t>
      </w:r>
      <w:proofErr w:type="spellEnd"/>
      <w:r w:rsidRPr="00FB7C48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มาส  จันทร์ผ่อง/นักประชาสัมพันธ์ชำนาญการ</w:t>
      </w:r>
    </w:p>
    <w:p w:rsidR="00A94296" w:rsidRPr="00FB7C48" w:rsidRDefault="00FB7C48" w:rsidP="00FB7C48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3</w:t>
      </w:r>
      <w:r w:rsidR="00A94296" w:rsidRPr="00FB7C48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</w:t>
      </w:r>
      <w:r w:rsidR="00270AC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มีนาคม</w:t>
      </w:r>
      <w:r w:rsidR="00A94296" w:rsidRPr="00FB7C48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2565</w:t>
      </w:r>
    </w:p>
    <w:sectPr w:rsidR="00A94296" w:rsidRPr="00FB7C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03" w:rsidRDefault="00144A03" w:rsidP="00715191">
      <w:pPr>
        <w:spacing w:after="0" w:line="240" w:lineRule="auto"/>
      </w:pPr>
      <w:r>
        <w:separator/>
      </w:r>
    </w:p>
  </w:endnote>
  <w:endnote w:type="continuationSeparator" w:id="0">
    <w:p w:rsidR="00144A03" w:rsidRDefault="00144A03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19D3CD" wp14:editId="08DF392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03" w:rsidRDefault="00144A03" w:rsidP="00715191">
      <w:pPr>
        <w:spacing w:after="0" w:line="240" w:lineRule="auto"/>
      </w:pPr>
      <w:r>
        <w:separator/>
      </w:r>
    </w:p>
  </w:footnote>
  <w:footnote w:type="continuationSeparator" w:id="0">
    <w:p w:rsidR="00144A03" w:rsidRDefault="00144A03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B28DAF" wp14:editId="25F24A5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144A03"/>
    <w:rsid w:val="00270AC0"/>
    <w:rsid w:val="00275222"/>
    <w:rsid w:val="002D364F"/>
    <w:rsid w:val="003B5BF9"/>
    <w:rsid w:val="003E3C3A"/>
    <w:rsid w:val="004F6685"/>
    <w:rsid w:val="0055366A"/>
    <w:rsid w:val="0057677D"/>
    <w:rsid w:val="005D7100"/>
    <w:rsid w:val="00620275"/>
    <w:rsid w:val="0064103B"/>
    <w:rsid w:val="00700600"/>
    <w:rsid w:val="007009BC"/>
    <w:rsid w:val="00715191"/>
    <w:rsid w:val="00743796"/>
    <w:rsid w:val="0076197F"/>
    <w:rsid w:val="00784C0B"/>
    <w:rsid w:val="00954073"/>
    <w:rsid w:val="00955EE9"/>
    <w:rsid w:val="00963365"/>
    <w:rsid w:val="00974BE9"/>
    <w:rsid w:val="00975B3A"/>
    <w:rsid w:val="00995B54"/>
    <w:rsid w:val="009B2C4B"/>
    <w:rsid w:val="00A94296"/>
    <w:rsid w:val="00AF666B"/>
    <w:rsid w:val="00B10079"/>
    <w:rsid w:val="00BB2706"/>
    <w:rsid w:val="00CB741C"/>
    <w:rsid w:val="00DA1F01"/>
    <w:rsid w:val="00DA50B4"/>
    <w:rsid w:val="00DF2A46"/>
    <w:rsid w:val="00E17A03"/>
    <w:rsid w:val="00E53A20"/>
    <w:rsid w:val="00FB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  <w:style w:type="character" w:customStyle="1" w:styleId="d2edcug0">
    <w:name w:val="d2edcug0"/>
    <w:basedOn w:val="a0"/>
    <w:rsid w:val="002D364F"/>
  </w:style>
  <w:style w:type="character" w:customStyle="1" w:styleId="q45zohi1">
    <w:name w:val="q45zohi1"/>
    <w:basedOn w:val="a0"/>
    <w:rsid w:val="002D3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  <w:style w:type="character" w:customStyle="1" w:styleId="d2edcug0">
    <w:name w:val="d2edcug0"/>
    <w:basedOn w:val="a0"/>
    <w:rsid w:val="002D364F"/>
  </w:style>
  <w:style w:type="character" w:customStyle="1" w:styleId="q45zohi1">
    <w:name w:val="q45zohi1"/>
    <w:basedOn w:val="a0"/>
    <w:rsid w:val="002D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7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7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8BB55-50FD-4444-A096-B80A3D0E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18</cp:revision>
  <cp:lastPrinted>2021-02-09T07:23:00Z</cp:lastPrinted>
  <dcterms:created xsi:type="dcterms:W3CDTF">2021-02-07T07:39:00Z</dcterms:created>
  <dcterms:modified xsi:type="dcterms:W3CDTF">2022-03-07T07:47:00Z</dcterms:modified>
</cp:coreProperties>
</file>